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7A" w:rsidRDefault="008B537A" w:rsidP="008B537A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8B537A">
        <w:rPr>
          <w:rFonts w:ascii="Arial" w:hAnsi="Arial" w:cs="Arial"/>
          <w:sz w:val="18"/>
          <w:szCs w:val="18"/>
        </w:rPr>
        <w:t>Oggetto</w:t>
      </w:r>
      <w:r>
        <w:rPr>
          <w:rFonts w:ascii="Arial" w:hAnsi="Arial" w:cs="Arial"/>
          <w:sz w:val="18"/>
          <w:szCs w:val="18"/>
        </w:rPr>
        <w:t xml:space="preserve">: contributo per </w:t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  <w:t>_____________________________________________________________________________</w:t>
      </w:r>
    </w:p>
    <w:p w:rsidR="008B537A" w:rsidRPr="008B537A" w:rsidRDefault="008B537A" w:rsidP="008B537A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Rif.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20__ - ____</w:t>
      </w:r>
    </w:p>
    <w:p w:rsidR="008B537A" w:rsidRDefault="008B537A" w:rsidP="00B9212C">
      <w:pPr>
        <w:spacing w:after="0" w:line="360" w:lineRule="auto"/>
        <w:jc w:val="center"/>
        <w:rPr>
          <w:rFonts w:ascii="Arial Black" w:hAnsi="Arial Black" w:cs="Arial"/>
          <w:b/>
          <w:spacing w:val="60"/>
          <w:sz w:val="20"/>
          <w:szCs w:val="20"/>
        </w:rPr>
      </w:pPr>
    </w:p>
    <w:p w:rsidR="00D069A4" w:rsidRPr="00B9212C" w:rsidRDefault="00D069A4" w:rsidP="00B9212C">
      <w:pPr>
        <w:spacing w:after="0" w:line="360" w:lineRule="auto"/>
        <w:jc w:val="center"/>
        <w:rPr>
          <w:rFonts w:ascii="Arial Black" w:hAnsi="Arial Black" w:cs="Arial"/>
          <w:b/>
          <w:spacing w:val="60"/>
          <w:sz w:val="20"/>
          <w:szCs w:val="20"/>
        </w:rPr>
      </w:pPr>
      <w:r w:rsidRPr="00B9212C">
        <w:rPr>
          <w:rFonts w:ascii="Arial Black" w:hAnsi="Arial Black" w:cs="Arial"/>
          <w:b/>
          <w:spacing w:val="60"/>
          <w:sz w:val="20"/>
          <w:szCs w:val="20"/>
        </w:rPr>
        <w:t>DICHIARAZIONE RITENUTA 4% E DETRAIBILITÀ I.V.A.</w:t>
      </w:r>
    </w:p>
    <w:p w:rsidR="00B9212C" w:rsidRPr="00B9212C" w:rsidRDefault="00B9212C" w:rsidP="009B5B88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B9212C" w:rsidRPr="00B9212C" w:rsidRDefault="00D069A4" w:rsidP="00B9212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9212C">
        <w:rPr>
          <w:rFonts w:ascii="Arial" w:hAnsi="Arial" w:cs="Arial"/>
          <w:sz w:val="18"/>
          <w:szCs w:val="18"/>
        </w:rPr>
        <w:t xml:space="preserve">Il/La sottoscritto/a </w:t>
      </w:r>
      <w:permStart w:id="1150244891" w:edGrp="everyone"/>
      <w:r w:rsidRPr="00B9212C">
        <w:rPr>
          <w:rFonts w:ascii="Arial" w:hAnsi="Arial" w:cs="Arial"/>
          <w:sz w:val="18"/>
          <w:szCs w:val="18"/>
        </w:rPr>
        <w:t>_________________________________________</w:t>
      </w:r>
      <w:permEnd w:id="1150244891"/>
      <w:r w:rsidRPr="00B9212C">
        <w:rPr>
          <w:rFonts w:ascii="Arial" w:hAnsi="Arial" w:cs="Arial"/>
          <w:sz w:val="18"/>
          <w:szCs w:val="18"/>
        </w:rPr>
        <w:t xml:space="preserve">, nato/a a </w:t>
      </w:r>
      <w:permStart w:id="19296987" w:edGrp="everyone"/>
      <w:r w:rsidRPr="00B9212C">
        <w:rPr>
          <w:rFonts w:ascii="Arial" w:hAnsi="Arial" w:cs="Arial"/>
          <w:sz w:val="18"/>
          <w:szCs w:val="18"/>
        </w:rPr>
        <w:t xml:space="preserve">_______________________ </w:t>
      </w:r>
      <w:permEnd w:id="19296987"/>
      <w:r w:rsidRPr="00B9212C">
        <w:rPr>
          <w:rFonts w:ascii="Arial" w:hAnsi="Arial" w:cs="Arial"/>
          <w:sz w:val="18"/>
          <w:szCs w:val="18"/>
        </w:rPr>
        <w:t>(</w:t>
      </w:r>
      <w:permStart w:id="888749581" w:edGrp="everyone"/>
      <w:r w:rsidRPr="00B9212C">
        <w:rPr>
          <w:rFonts w:ascii="Arial" w:hAnsi="Arial" w:cs="Arial"/>
          <w:sz w:val="18"/>
          <w:szCs w:val="18"/>
        </w:rPr>
        <w:t>____</w:t>
      </w:r>
      <w:permEnd w:id="888749581"/>
      <w:r w:rsidRPr="00B9212C">
        <w:rPr>
          <w:rFonts w:ascii="Arial" w:hAnsi="Arial" w:cs="Arial"/>
          <w:sz w:val="18"/>
          <w:szCs w:val="18"/>
        </w:rPr>
        <w:t xml:space="preserve">) il </w:t>
      </w:r>
      <w:permStart w:id="2004115882" w:edGrp="everyone"/>
      <w:r w:rsidRPr="00B9212C">
        <w:rPr>
          <w:rFonts w:ascii="Arial" w:hAnsi="Arial" w:cs="Arial"/>
          <w:sz w:val="18"/>
          <w:szCs w:val="18"/>
        </w:rPr>
        <w:t>_____________</w:t>
      </w:r>
      <w:permEnd w:id="2004115882"/>
      <w:r w:rsidRPr="00B9212C">
        <w:rPr>
          <w:rFonts w:ascii="Arial" w:hAnsi="Arial" w:cs="Arial"/>
          <w:sz w:val="18"/>
          <w:szCs w:val="18"/>
        </w:rPr>
        <w:t xml:space="preserve">, in qualità di legale rappresentante di </w:t>
      </w:r>
      <w:permStart w:id="138903510" w:edGrp="everyone"/>
      <w:r w:rsidRPr="00B9212C">
        <w:rPr>
          <w:rFonts w:ascii="Arial" w:hAnsi="Arial" w:cs="Arial"/>
          <w:sz w:val="18"/>
          <w:szCs w:val="18"/>
        </w:rPr>
        <w:t>________________________________________</w:t>
      </w:r>
      <w:permEnd w:id="138903510"/>
      <w:r w:rsidRPr="00B9212C">
        <w:rPr>
          <w:rFonts w:ascii="Arial" w:hAnsi="Arial" w:cs="Arial"/>
          <w:sz w:val="18"/>
          <w:szCs w:val="18"/>
        </w:rPr>
        <w:t xml:space="preserve">, consapevole che le dichiarazioni mendaci sono punite penalmente ai sensi dell’art. 76 del D.P.R. 28 dicembre 2000, n. 445, </w:t>
      </w:r>
    </w:p>
    <w:p w:rsidR="008B537A" w:rsidRDefault="008B537A" w:rsidP="00B9212C">
      <w:pPr>
        <w:spacing w:after="0" w:line="360" w:lineRule="auto"/>
        <w:jc w:val="center"/>
        <w:rPr>
          <w:rFonts w:ascii="Arial Black" w:hAnsi="Arial Black" w:cs="Arial"/>
          <w:b/>
          <w:spacing w:val="60"/>
          <w:sz w:val="20"/>
          <w:szCs w:val="20"/>
        </w:rPr>
      </w:pPr>
    </w:p>
    <w:p w:rsidR="00B9212C" w:rsidRPr="00B9212C" w:rsidRDefault="00B9212C" w:rsidP="00B9212C">
      <w:pPr>
        <w:spacing w:after="0" w:line="360" w:lineRule="auto"/>
        <w:jc w:val="center"/>
        <w:rPr>
          <w:rFonts w:ascii="Arial Black" w:hAnsi="Arial Black" w:cs="Arial"/>
          <w:b/>
          <w:spacing w:val="60"/>
          <w:sz w:val="20"/>
          <w:szCs w:val="20"/>
        </w:rPr>
      </w:pPr>
      <w:r>
        <w:rPr>
          <w:rFonts w:ascii="Arial Black" w:hAnsi="Arial Black" w:cs="Arial"/>
          <w:b/>
          <w:spacing w:val="60"/>
          <w:sz w:val="20"/>
          <w:szCs w:val="20"/>
        </w:rPr>
        <w:t>DICHIARA</w:t>
      </w:r>
    </w:p>
    <w:p w:rsidR="00B9212C" w:rsidRDefault="00B9212C" w:rsidP="00B9212C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D069A4" w:rsidRPr="00B9212C" w:rsidRDefault="00D069A4" w:rsidP="00B9212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9212C">
        <w:rPr>
          <w:rFonts w:ascii="Arial" w:hAnsi="Arial" w:cs="Arial"/>
          <w:sz w:val="18"/>
          <w:szCs w:val="18"/>
        </w:rPr>
        <w:t>che, ai fini dell’applicazione della ritenuta del 4% prevista dal</w:t>
      </w:r>
      <w:r w:rsidR="00F8049F" w:rsidRPr="00B9212C">
        <w:rPr>
          <w:rFonts w:ascii="Arial" w:hAnsi="Arial" w:cs="Arial"/>
          <w:sz w:val="18"/>
          <w:szCs w:val="18"/>
        </w:rPr>
        <w:t>l</w:t>
      </w:r>
      <w:r w:rsidRPr="00B9212C">
        <w:rPr>
          <w:rFonts w:ascii="Arial" w:hAnsi="Arial" w:cs="Arial"/>
          <w:sz w:val="18"/>
          <w:szCs w:val="18"/>
        </w:rPr>
        <w:t>’art. 28, comma 2, del D.P.R. 29 settembre 1973, n. 600</w:t>
      </w:r>
      <w:r w:rsidR="001F6100">
        <w:rPr>
          <w:rFonts w:ascii="Arial" w:hAnsi="Arial" w:cs="Arial"/>
          <w:sz w:val="18"/>
          <w:szCs w:val="18"/>
        </w:rPr>
        <w:t>,</w:t>
      </w:r>
      <w:r w:rsidR="0009488C">
        <w:rPr>
          <w:rFonts w:ascii="Arial" w:hAnsi="Arial" w:cs="Arial"/>
          <w:sz w:val="18"/>
          <w:szCs w:val="18"/>
        </w:rPr>
        <w:t xml:space="preserve"> con riferimento al contributo assegnato dalla Fondazione e di cui viene richiesta la liquidazione</w:t>
      </w:r>
      <w:r w:rsidRPr="00B9212C">
        <w:rPr>
          <w:rFonts w:ascii="Arial" w:hAnsi="Arial" w:cs="Arial"/>
          <w:sz w:val="18"/>
          <w:szCs w:val="18"/>
        </w:rPr>
        <w:t xml:space="preserve"> (</w:t>
      </w:r>
      <w:r w:rsidRPr="00B9212C">
        <w:rPr>
          <w:rFonts w:ascii="Arial" w:hAnsi="Arial" w:cs="Arial"/>
          <w:i/>
          <w:sz w:val="18"/>
          <w:szCs w:val="18"/>
        </w:rPr>
        <w:t>barrare la voce corretta</w:t>
      </w:r>
      <w:r w:rsidRPr="00B9212C">
        <w:rPr>
          <w:rFonts w:ascii="Arial" w:hAnsi="Arial" w:cs="Arial"/>
          <w:sz w:val="18"/>
          <w:szCs w:val="18"/>
        </w:rPr>
        <w:t>):</w:t>
      </w:r>
    </w:p>
    <w:p w:rsidR="00D069A4" w:rsidRDefault="00843405" w:rsidP="00AE18E1">
      <w:pPr>
        <w:pStyle w:val="Paragrafoelenco"/>
        <w:numPr>
          <w:ilvl w:val="0"/>
          <w:numId w:val="6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E18E1">
        <w:rPr>
          <w:rFonts w:ascii="Arial" w:hAnsi="Arial" w:cs="Arial"/>
          <w:sz w:val="18"/>
          <w:szCs w:val="18"/>
        </w:rPr>
        <w:t>l</w:t>
      </w:r>
      <w:r w:rsidR="00AE18E1">
        <w:rPr>
          <w:rFonts w:ascii="Arial" w:hAnsi="Arial" w:cs="Arial"/>
          <w:sz w:val="18"/>
          <w:szCs w:val="18"/>
        </w:rPr>
        <w:t xml:space="preserve">’ente beneficiario </w:t>
      </w:r>
      <w:r w:rsidR="00AE18E1" w:rsidRPr="002F22DA">
        <w:rPr>
          <w:rFonts w:ascii="Arial" w:hAnsi="Arial" w:cs="Arial"/>
          <w:b/>
          <w:sz w:val="18"/>
          <w:szCs w:val="18"/>
        </w:rPr>
        <w:t>non</w:t>
      </w:r>
      <w:r w:rsidR="00AE18E1">
        <w:rPr>
          <w:rFonts w:ascii="Arial" w:hAnsi="Arial" w:cs="Arial"/>
          <w:sz w:val="18"/>
          <w:szCs w:val="18"/>
        </w:rPr>
        <w:t xml:space="preserve"> esercita attività d’impresa o commerciale, sia pure in via secondaria o occasionale, e che pertanto il contributo di cui sopra </w:t>
      </w:r>
      <w:r w:rsidR="00AE18E1" w:rsidRPr="002F22DA">
        <w:rPr>
          <w:rFonts w:ascii="Arial" w:hAnsi="Arial" w:cs="Arial"/>
          <w:b/>
          <w:sz w:val="18"/>
          <w:szCs w:val="18"/>
        </w:rPr>
        <w:t>non</w:t>
      </w:r>
      <w:r w:rsidR="00AE18E1">
        <w:rPr>
          <w:rFonts w:ascii="Arial" w:hAnsi="Arial" w:cs="Arial"/>
          <w:sz w:val="18"/>
          <w:szCs w:val="18"/>
        </w:rPr>
        <w:t xml:space="preserve"> è</w:t>
      </w:r>
      <w:r w:rsidR="002F22DA">
        <w:rPr>
          <w:rFonts w:ascii="Arial" w:hAnsi="Arial" w:cs="Arial"/>
          <w:sz w:val="18"/>
          <w:szCs w:val="18"/>
        </w:rPr>
        <w:t xml:space="preserve"> soggetto alla ritenuta del 4%</w:t>
      </w:r>
      <w:r w:rsidRPr="00AE18E1">
        <w:rPr>
          <w:rFonts w:ascii="Arial" w:hAnsi="Arial" w:cs="Arial"/>
          <w:sz w:val="18"/>
          <w:szCs w:val="18"/>
        </w:rPr>
        <w:t>;</w:t>
      </w:r>
    </w:p>
    <w:p w:rsidR="002F22DA" w:rsidRPr="002F22DA" w:rsidRDefault="002F22DA" w:rsidP="002F22DA">
      <w:pPr>
        <w:pStyle w:val="Paragrafoelenco"/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2F22DA">
        <w:rPr>
          <w:rFonts w:ascii="Arial" w:hAnsi="Arial" w:cs="Arial"/>
          <w:i/>
          <w:sz w:val="18"/>
          <w:szCs w:val="18"/>
        </w:rPr>
        <w:t>oppure</w:t>
      </w:r>
    </w:p>
    <w:p w:rsidR="002F22DA" w:rsidRDefault="002F22DA" w:rsidP="002F22DA">
      <w:pPr>
        <w:pStyle w:val="Paragrafoelenco"/>
        <w:numPr>
          <w:ilvl w:val="0"/>
          <w:numId w:val="6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E18E1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’ente beneficiario esercita attività d’impresa o commerciale, sia pure in via secondaria o occasionale,</w:t>
      </w:r>
      <w:r w:rsidR="00172B5C">
        <w:rPr>
          <w:rFonts w:ascii="Arial" w:hAnsi="Arial" w:cs="Arial"/>
          <w:sz w:val="18"/>
          <w:szCs w:val="18"/>
        </w:rPr>
        <w:t xml:space="preserve"> e che</w:t>
      </w:r>
      <w:r>
        <w:rPr>
          <w:rFonts w:ascii="Arial" w:hAnsi="Arial" w:cs="Arial"/>
          <w:sz w:val="18"/>
          <w:szCs w:val="18"/>
        </w:rPr>
        <w:t xml:space="preserve"> (</w:t>
      </w:r>
      <w:r w:rsidRPr="00F0613A">
        <w:rPr>
          <w:rFonts w:ascii="Arial" w:hAnsi="Arial" w:cs="Arial"/>
          <w:i/>
          <w:sz w:val="18"/>
          <w:szCs w:val="18"/>
        </w:rPr>
        <w:t>barrare una delle due seguenti voci</w:t>
      </w:r>
      <w:r>
        <w:rPr>
          <w:rFonts w:ascii="Arial" w:hAnsi="Arial" w:cs="Arial"/>
          <w:sz w:val="18"/>
          <w:szCs w:val="18"/>
        </w:rPr>
        <w:t>)</w:t>
      </w:r>
    </w:p>
    <w:p w:rsidR="002F22DA" w:rsidRDefault="002F22DA" w:rsidP="00350EE2">
      <w:pPr>
        <w:pStyle w:val="Paragrafoelenco"/>
        <w:numPr>
          <w:ilvl w:val="0"/>
          <w:numId w:val="6"/>
        </w:numPr>
        <w:tabs>
          <w:tab w:val="left" w:pos="426"/>
        </w:tabs>
        <w:spacing w:after="0" w:line="360" w:lineRule="auto"/>
        <w:ind w:hanging="1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contributo di cui sopra è</w:t>
      </w:r>
      <w:r w:rsidR="00AD3686">
        <w:rPr>
          <w:rFonts w:ascii="Arial" w:hAnsi="Arial" w:cs="Arial"/>
          <w:sz w:val="18"/>
          <w:szCs w:val="18"/>
        </w:rPr>
        <w:t>,</w:t>
      </w:r>
      <w:r w:rsidR="002F020C">
        <w:rPr>
          <w:rFonts w:ascii="Arial" w:hAnsi="Arial" w:cs="Arial"/>
          <w:sz w:val="18"/>
          <w:szCs w:val="18"/>
        </w:rPr>
        <w:t xml:space="preserve"> quindi</w:t>
      </w:r>
      <w:r w:rsidR="00AD368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soggetto alla ritenuta del 4%</w:t>
      </w:r>
      <w:r w:rsidRPr="00AE18E1">
        <w:rPr>
          <w:rFonts w:ascii="Arial" w:hAnsi="Arial" w:cs="Arial"/>
          <w:sz w:val="18"/>
          <w:szCs w:val="18"/>
        </w:rPr>
        <w:t>;</w:t>
      </w:r>
    </w:p>
    <w:p w:rsidR="00CD45E2" w:rsidRPr="00B9212C" w:rsidRDefault="002F22DA" w:rsidP="00350EE2">
      <w:pPr>
        <w:pStyle w:val="Paragrafoelenco"/>
        <w:numPr>
          <w:ilvl w:val="0"/>
          <w:numId w:val="6"/>
        </w:numPr>
        <w:tabs>
          <w:tab w:val="left" w:pos="426"/>
        </w:tabs>
        <w:spacing w:after="0" w:line="360" w:lineRule="auto"/>
        <w:ind w:hanging="1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contributo di cui sopra è destinato all’acquisto e al riammodernamento di beni strumentali </w:t>
      </w:r>
      <w:r w:rsidR="00350E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(immobilizzazioni materiali o immateriali)</w:t>
      </w:r>
      <w:r w:rsidR="002F020C">
        <w:rPr>
          <w:rFonts w:ascii="Arial" w:hAnsi="Arial" w:cs="Arial"/>
          <w:sz w:val="18"/>
          <w:szCs w:val="18"/>
        </w:rPr>
        <w:t xml:space="preserve"> e, pertanto, non è soggetto alla ritenuta del 4%</w:t>
      </w:r>
      <w:r w:rsidR="002D76B1">
        <w:rPr>
          <w:rFonts w:ascii="Arial" w:hAnsi="Arial" w:cs="Arial"/>
          <w:sz w:val="18"/>
          <w:szCs w:val="18"/>
        </w:rPr>
        <w:t>.</w:t>
      </w:r>
    </w:p>
    <w:p w:rsidR="00620097" w:rsidRPr="00D9369D" w:rsidRDefault="00620097" w:rsidP="00D9369D">
      <w:pPr>
        <w:spacing w:after="0" w:line="360" w:lineRule="auto"/>
        <w:ind w:left="360"/>
        <w:jc w:val="both"/>
        <w:rPr>
          <w:rFonts w:ascii="Arial" w:hAnsi="Arial" w:cs="Arial"/>
          <w:b/>
          <w:i/>
          <w:sz w:val="18"/>
          <w:szCs w:val="18"/>
        </w:rPr>
      </w:pPr>
    </w:p>
    <w:p w:rsidR="00B9212C" w:rsidRPr="00B9212C" w:rsidRDefault="00620097" w:rsidP="00B9212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9212C">
        <w:rPr>
          <w:rFonts w:ascii="Arial" w:hAnsi="Arial" w:cs="Arial"/>
          <w:sz w:val="18"/>
          <w:szCs w:val="18"/>
        </w:rPr>
        <w:t>Inoltre,</w:t>
      </w:r>
      <w:r w:rsidR="00B9212C" w:rsidRPr="00B9212C">
        <w:rPr>
          <w:rFonts w:ascii="Arial" w:hAnsi="Arial" w:cs="Arial"/>
          <w:sz w:val="18"/>
          <w:szCs w:val="18"/>
        </w:rPr>
        <w:t xml:space="preserve"> </w:t>
      </w:r>
    </w:p>
    <w:p w:rsidR="00B9212C" w:rsidRPr="00B9212C" w:rsidRDefault="00B9212C" w:rsidP="00B9212C">
      <w:pPr>
        <w:spacing w:after="0" w:line="360" w:lineRule="auto"/>
        <w:jc w:val="center"/>
        <w:rPr>
          <w:rFonts w:ascii="Arial Black" w:hAnsi="Arial Black" w:cs="Arial"/>
          <w:b/>
          <w:spacing w:val="60"/>
          <w:sz w:val="20"/>
          <w:szCs w:val="20"/>
        </w:rPr>
      </w:pPr>
      <w:r>
        <w:rPr>
          <w:rFonts w:ascii="Arial Black" w:hAnsi="Arial Black" w:cs="Arial"/>
          <w:b/>
          <w:spacing w:val="60"/>
          <w:sz w:val="20"/>
          <w:szCs w:val="20"/>
        </w:rPr>
        <w:t>DICHIARA</w:t>
      </w:r>
    </w:p>
    <w:p w:rsidR="00620097" w:rsidRPr="00B9212C" w:rsidRDefault="00620097" w:rsidP="00B9212C">
      <w:pPr>
        <w:pStyle w:val="Paragrafoelenco"/>
        <w:spacing w:after="0" w:line="360" w:lineRule="auto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620097" w:rsidRPr="00B9212C" w:rsidRDefault="00620097" w:rsidP="00B9212C">
      <w:pPr>
        <w:pStyle w:val="Paragrafoelenco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B9212C">
        <w:rPr>
          <w:rFonts w:ascii="Arial" w:hAnsi="Arial" w:cs="Arial"/>
          <w:sz w:val="18"/>
          <w:szCs w:val="18"/>
        </w:rPr>
        <w:t>che l’imposta sul valore aggiunto, relativa alla documentazione di spesa è (</w:t>
      </w:r>
      <w:r w:rsidRPr="00B9212C">
        <w:rPr>
          <w:rFonts w:ascii="Arial" w:hAnsi="Arial" w:cs="Arial"/>
          <w:i/>
          <w:sz w:val="18"/>
          <w:szCs w:val="18"/>
        </w:rPr>
        <w:t>barrare la voce corretta</w:t>
      </w:r>
      <w:r w:rsidRPr="00B9212C">
        <w:rPr>
          <w:rFonts w:ascii="Arial" w:hAnsi="Arial" w:cs="Arial"/>
          <w:sz w:val="18"/>
          <w:szCs w:val="18"/>
        </w:rPr>
        <w:t>):</w:t>
      </w:r>
    </w:p>
    <w:p w:rsidR="00620097" w:rsidRPr="00B9212C" w:rsidRDefault="00BA727F" w:rsidP="004C0EF5">
      <w:pPr>
        <w:pStyle w:val="Paragrafoelenco"/>
        <w:numPr>
          <w:ilvl w:val="0"/>
          <w:numId w:val="5"/>
        </w:numPr>
        <w:spacing w:after="0" w:line="360" w:lineRule="auto"/>
        <w:ind w:left="426" w:hanging="14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620097" w:rsidRPr="00B9212C">
        <w:rPr>
          <w:rFonts w:ascii="Arial" w:hAnsi="Arial" w:cs="Arial"/>
          <w:sz w:val="18"/>
          <w:szCs w:val="18"/>
        </w:rPr>
        <w:t xml:space="preserve">interamente detraibile (artt. 19, comma 1, e 19 </w:t>
      </w:r>
      <w:r w:rsidR="00620097" w:rsidRPr="00B9212C">
        <w:rPr>
          <w:rFonts w:ascii="Arial" w:hAnsi="Arial" w:cs="Arial"/>
          <w:i/>
          <w:sz w:val="18"/>
          <w:szCs w:val="18"/>
        </w:rPr>
        <w:t>ter</w:t>
      </w:r>
      <w:r w:rsidR="00620097" w:rsidRPr="00B9212C">
        <w:rPr>
          <w:rFonts w:ascii="Arial" w:hAnsi="Arial" w:cs="Arial"/>
          <w:sz w:val="18"/>
          <w:szCs w:val="18"/>
        </w:rPr>
        <w:t xml:space="preserve"> del D.P.R. 26 ottobre 1972, n. 633);</w:t>
      </w:r>
    </w:p>
    <w:p w:rsidR="00620097" w:rsidRPr="00B9212C" w:rsidRDefault="00BA727F" w:rsidP="004C0EF5">
      <w:pPr>
        <w:pStyle w:val="Paragrafoelenco"/>
        <w:numPr>
          <w:ilvl w:val="0"/>
          <w:numId w:val="5"/>
        </w:numPr>
        <w:spacing w:after="0" w:line="360" w:lineRule="auto"/>
        <w:ind w:left="426" w:hanging="14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620097" w:rsidRPr="00B9212C">
        <w:rPr>
          <w:rFonts w:ascii="Arial" w:hAnsi="Arial" w:cs="Arial"/>
          <w:sz w:val="18"/>
          <w:szCs w:val="18"/>
        </w:rPr>
        <w:t xml:space="preserve">parzialmente detraibile nella percentuale del </w:t>
      </w:r>
      <w:permStart w:id="2112635480" w:edGrp="everyone"/>
      <w:r w:rsidR="00620097" w:rsidRPr="00B9212C">
        <w:rPr>
          <w:rFonts w:ascii="Arial" w:hAnsi="Arial" w:cs="Arial"/>
          <w:sz w:val="18"/>
          <w:szCs w:val="18"/>
        </w:rPr>
        <w:t>_______</w:t>
      </w:r>
      <w:permEnd w:id="2112635480"/>
      <w:r w:rsidR="00620097" w:rsidRPr="00B9212C">
        <w:rPr>
          <w:rFonts w:ascii="Arial" w:hAnsi="Arial" w:cs="Arial"/>
          <w:sz w:val="18"/>
          <w:szCs w:val="18"/>
        </w:rPr>
        <w:t>% (art. 19, comma 3, del D.P.R. 26 ottobre 1972, n. 633);</w:t>
      </w:r>
    </w:p>
    <w:p w:rsidR="00620097" w:rsidRPr="00B9212C" w:rsidRDefault="00620097" w:rsidP="00BA727F">
      <w:pPr>
        <w:pStyle w:val="Paragrafoelenco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Arial" w:hAnsi="Arial" w:cs="Arial"/>
          <w:i/>
          <w:sz w:val="18"/>
          <w:szCs w:val="18"/>
        </w:rPr>
      </w:pPr>
      <w:r w:rsidRPr="00B9212C">
        <w:rPr>
          <w:rFonts w:ascii="Arial" w:hAnsi="Arial" w:cs="Arial"/>
          <w:sz w:val="18"/>
          <w:szCs w:val="18"/>
        </w:rPr>
        <w:t>non detraibile perché riguardante attività non rientranti nella fattispecie di cui agli artt. 4 e 5 del D.P.R. 26 ottobre</w:t>
      </w:r>
      <w:r w:rsidR="00BA727F">
        <w:rPr>
          <w:rFonts w:ascii="Arial" w:hAnsi="Arial" w:cs="Arial"/>
          <w:sz w:val="18"/>
          <w:szCs w:val="18"/>
        </w:rPr>
        <w:t xml:space="preserve"> </w:t>
      </w:r>
      <w:r w:rsidRPr="00B9212C">
        <w:rPr>
          <w:rFonts w:ascii="Arial" w:hAnsi="Arial" w:cs="Arial"/>
          <w:sz w:val="18"/>
          <w:szCs w:val="18"/>
        </w:rPr>
        <w:t>1972, n. 633;</w:t>
      </w:r>
    </w:p>
    <w:p w:rsidR="00620097" w:rsidRPr="00B9212C" w:rsidRDefault="00620097" w:rsidP="00BA727F">
      <w:pPr>
        <w:pStyle w:val="Paragrafoelenco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Arial" w:hAnsi="Arial" w:cs="Arial"/>
          <w:i/>
          <w:sz w:val="18"/>
          <w:szCs w:val="18"/>
        </w:rPr>
      </w:pPr>
      <w:r w:rsidRPr="00B9212C">
        <w:rPr>
          <w:rFonts w:ascii="Arial" w:hAnsi="Arial" w:cs="Arial"/>
          <w:sz w:val="18"/>
          <w:szCs w:val="18"/>
        </w:rPr>
        <w:t>non detraibile perché riguardante attiv</w:t>
      </w:r>
      <w:r w:rsidR="00F8049F" w:rsidRPr="00B9212C">
        <w:rPr>
          <w:rFonts w:ascii="Arial" w:hAnsi="Arial" w:cs="Arial"/>
          <w:sz w:val="18"/>
          <w:szCs w:val="18"/>
        </w:rPr>
        <w:t>i</w:t>
      </w:r>
      <w:r w:rsidRPr="00B9212C">
        <w:rPr>
          <w:rFonts w:ascii="Arial" w:hAnsi="Arial" w:cs="Arial"/>
          <w:sz w:val="18"/>
          <w:szCs w:val="18"/>
        </w:rPr>
        <w:t>tà commerciale rientrante nella fattispecie prevista dall’art. 36/</w:t>
      </w:r>
      <w:r w:rsidRPr="004415A9">
        <w:rPr>
          <w:rFonts w:ascii="Arial" w:hAnsi="Arial" w:cs="Arial"/>
          <w:i/>
          <w:sz w:val="18"/>
          <w:szCs w:val="18"/>
        </w:rPr>
        <w:t>bis</w:t>
      </w:r>
      <w:r w:rsidRPr="00B9212C">
        <w:rPr>
          <w:rFonts w:ascii="Arial" w:hAnsi="Arial" w:cs="Arial"/>
          <w:sz w:val="18"/>
          <w:szCs w:val="18"/>
        </w:rPr>
        <w:t xml:space="preserve"> del D.P.R. del 26 ottobre 1972, n. 633.</w:t>
      </w:r>
    </w:p>
    <w:p w:rsidR="00620097" w:rsidRPr="00B9212C" w:rsidRDefault="00620097" w:rsidP="00B9212C">
      <w:pPr>
        <w:pStyle w:val="Paragrafoelenco"/>
        <w:spacing w:after="0"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B9212C">
        <w:rPr>
          <w:rFonts w:ascii="Arial" w:hAnsi="Arial" w:cs="Arial"/>
          <w:sz w:val="18"/>
          <w:szCs w:val="18"/>
        </w:rPr>
        <w:t>Infine, il sottoscritto dichiara che provvederà a comunicare tempestivamente eventuali variazioni che dovessero intervenire a modificare la presente dichiarazione, ivi comprese, in particolare, quelle previste dall’art. 149 del D.P.R. 22 dicembre 1986, n. 917 (in riferimento alla perdita della qualifica di ente non commerciale).</w:t>
      </w:r>
    </w:p>
    <w:p w:rsidR="009D7E54" w:rsidRPr="009D7E54" w:rsidRDefault="009D7E54" w:rsidP="009D7E54">
      <w:pPr>
        <w:spacing w:after="0" w:line="240" w:lineRule="auto"/>
        <w:rPr>
          <w:rFonts w:ascii="Arial" w:eastAsia="Times New Roman" w:hAnsi="Arial" w:cs="Tahoma"/>
          <w:sz w:val="18"/>
          <w:szCs w:val="18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00"/>
      </w:tblGrid>
      <w:tr w:rsidR="009D7E54" w:rsidRPr="009D7E54" w:rsidTr="00CD61A8">
        <w:trPr>
          <w:trHeight w:val="498"/>
        </w:trPr>
        <w:tc>
          <w:tcPr>
            <w:tcW w:w="5778" w:type="dxa"/>
            <w:vAlign w:val="bottom"/>
          </w:tcPr>
          <w:p w:rsidR="009D7E54" w:rsidRPr="009D7E54" w:rsidRDefault="009D7E54" w:rsidP="009D7E54">
            <w:pPr>
              <w:spacing w:after="0" w:line="240" w:lineRule="auto"/>
              <w:jc w:val="right"/>
              <w:rPr>
                <w:rFonts w:ascii="Arial" w:eastAsia="Times New Roman" w:hAnsi="Arial" w:cs="Tahoma"/>
                <w:sz w:val="18"/>
                <w:szCs w:val="18"/>
                <w:lang w:eastAsia="it-IT"/>
              </w:rPr>
            </w:pPr>
            <w:permStart w:id="268442899" w:edGrp="everyone" w:colFirst="1" w:colLast="1"/>
            <w:r>
              <w:rPr>
                <w:rFonts w:ascii="Arial" w:eastAsia="Times New Roman" w:hAnsi="Arial" w:cs="Tahoma"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4000" w:type="dxa"/>
            <w:tcBorders>
              <w:bottom w:val="dotted" w:sz="4" w:space="0" w:color="auto"/>
            </w:tcBorders>
            <w:vAlign w:val="center"/>
          </w:tcPr>
          <w:p w:rsidR="009D7E54" w:rsidRPr="009D7E54" w:rsidRDefault="009D7E54" w:rsidP="00C85E9D">
            <w:pPr>
              <w:spacing w:after="0" w:line="240" w:lineRule="auto"/>
              <w:rPr>
                <w:rFonts w:ascii="Arial" w:eastAsia="Times New Roman" w:hAnsi="Arial" w:cs="Tahoma"/>
                <w:sz w:val="18"/>
                <w:szCs w:val="18"/>
                <w:lang w:eastAsia="it-IT"/>
              </w:rPr>
            </w:pPr>
          </w:p>
        </w:tc>
      </w:tr>
      <w:permEnd w:id="268442899"/>
      <w:tr w:rsidR="009D7E54" w:rsidRPr="009D7E54" w:rsidTr="00CD61A8">
        <w:trPr>
          <w:trHeight w:val="498"/>
        </w:trPr>
        <w:tc>
          <w:tcPr>
            <w:tcW w:w="5778" w:type="dxa"/>
            <w:vAlign w:val="bottom"/>
          </w:tcPr>
          <w:p w:rsidR="009D7E54" w:rsidRPr="009D7E54" w:rsidRDefault="009D7E54" w:rsidP="009D7E54">
            <w:pPr>
              <w:spacing w:after="0" w:line="240" w:lineRule="auto"/>
              <w:jc w:val="right"/>
              <w:rPr>
                <w:rFonts w:ascii="Arial" w:eastAsia="Times New Roman" w:hAnsi="Arial" w:cs="Tahoma"/>
                <w:sz w:val="18"/>
                <w:szCs w:val="18"/>
                <w:lang w:eastAsia="it-IT"/>
              </w:rPr>
            </w:pPr>
            <w:r w:rsidRPr="009D7E54">
              <w:rPr>
                <w:rFonts w:ascii="Arial" w:eastAsia="Times New Roman" w:hAnsi="Arial" w:cs="Tahoma"/>
                <w:sz w:val="18"/>
                <w:szCs w:val="18"/>
                <w:lang w:eastAsia="it-IT"/>
              </w:rPr>
              <w:t xml:space="preserve">Firma </w:t>
            </w:r>
            <w:r>
              <w:rPr>
                <w:rFonts w:ascii="Arial" w:eastAsia="Times New Roman" w:hAnsi="Arial" w:cs="Tahoma"/>
                <w:sz w:val="18"/>
                <w:szCs w:val="18"/>
                <w:lang w:eastAsia="it-IT"/>
              </w:rPr>
              <w:t>e timbro</w:t>
            </w:r>
          </w:p>
        </w:tc>
        <w:tc>
          <w:tcPr>
            <w:tcW w:w="4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7E54" w:rsidRPr="009D7E54" w:rsidRDefault="009D7E54" w:rsidP="00C85E9D">
            <w:pPr>
              <w:spacing w:after="0" w:line="240" w:lineRule="auto"/>
              <w:rPr>
                <w:rFonts w:ascii="Arial" w:eastAsia="Times New Roman" w:hAnsi="Arial" w:cs="Tahoma"/>
                <w:sz w:val="18"/>
                <w:szCs w:val="18"/>
                <w:lang w:eastAsia="it-IT"/>
              </w:rPr>
            </w:pPr>
          </w:p>
        </w:tc>
      </w:tr>
    </w:tbl>
    <w:p w:rsidR="009B5B88" w:rsidRDefault="009B5B88" w:rsidP="00B9212C">
      <w:pPr>
        <w:pStyle w:val="Paragrafoelenco"/>
        <w:spacing w:after="0" w:line="360" w:lineRule="auto"/>
        <w:ind w:left="0"/>
        <w:jc w:val="both"/>
        <w:rPr>
          <w:rFonts w:ascii="Arial" w:eastAsia="Times New Roman" w:hAnsi="Arial" w:cs="Tahoma"/>
          <w:sz w:val="18"/>
          <w:szCs w:val="18"/>
          <w:lang w:eastAsia="it-IT"/>
        </w:rPr>
      </w:pPr>
    </w:p>
    <w:p w:rsidR="009B5B88" w:rsidRDefault="009B5B88" w:rsidP="00B9212C">
      <w:pPr>
        <w:pStyle w:val="Paragrafoelenco"/>
        <w:spacing w:after="0" w:line="360" w:lineRule="auto"/>
        <w:ind w:left="0"/>
        <w:jc w:val="both"/>
        <w:rPr>
          <w:rFonts w:ascii="Arial" w:eastAsia="Times New Roman" w:hAnsi="Arial" w:cs="Tahoma"/>
          <w:sz w:val="18"/>
          <w:szCs w:val="18"/>
          <w:lang w:eastAsia="it-IT"/>
        </w:rPr>
      </w:pPr>
    </w:p>
    <w:sectPr w:rsidR="009B5B88" w:rsidSect="00A213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2A27"/>
    <w:multiLevelType w:val="hybridMultilevel"/>
    <w:tmpl w:val="C24E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2129A"/>
    <w:multiLevelType w:val="hybridMultilevel"/>
    <w:tmpl w:val="A9C8EB58"/>
    <w:lvl w:ilvl="0" w:tplc="6BD2F54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619BE"/>
    <w:multiLevelType w:val="hybridMultilevel"/>
    <w:tmpl w:val="69EE2A92"/>
    <w:lvl w:ilvl="0" w:tplc="0C92994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D750C"/>
    <w:multiLevelType w:val="hybridMultilevel"/>
    <w:tmpl w:val="53C062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C1ECF"/>
    <w:multiLevelType w:val="hybridMultilevel"/>
    <w:tmpl w:val="9E92C8F8"/>
    <w:lvl w:ilvl="0" w:tplc="6BD2F54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4226B"/>
    <w:multiLevelType w:val="hybridMultilevel"/>
    <w:tmpl w:val="2E607420"/>
    <w:lvl w:ilvl="0" w:tplc="0C92994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ocumentProtection w:edit="readOnly" w:enforcement="1" w:cryptProviderType="rsaAES" w:cryptAlgorithmClass="hash" w:cryptAlgorithmType="typeAny" w:cryptAlgorithmSid="14" w:cryptSpinCount="100000" w:hash="+shNYj0AAA1V5KbL586xeoO6Cu7rM/YYiKOdnDyKCqMm2F4J9Kr5DxLzYQ1HhoFwk+HSqCh5BndwRLO9kkgrBg==" w:salt="x1oI7+yrcbhbZGPl49CuGQ==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069A4"/>
    <w:rsid w:val="0009488C"/>
    <w:rsid w:val="00155CE7"/>
    <w:rsid w:val="001709F8"/>
    <w:rsid w:val="00172B5C"/>
    <w:rsid w:val="00173CC1"/>
    <w:rsid w:val="001B27DD"/>
    <w:rsid w:val="001F6100"/>
    <w:rsid w:val="00247C00"/>
    <w:rsid w:val="00250F39"/>
    <w:rsid w:val="002D76B1"/>
    <w:rsid w:val="002F020C"/>
    <w:rsid w:val="002F22DA"/>
    <w:rsid w:val="00350EE2"/>
    <w:rsid w:val="004415A9"/>
    <w:rsid w:val="004542E1"/>
    <w:rsid w:val="00462231"/>
    <w:rsid w:val="004B2A08"/>
    <w:rsid w:val="004C0EF5"/>
    <w:rsid w:val="00620097"/>
    <w:rsid w:val="00663EC6"/>
    <w:rsid w:val="00681BF1"/>
    <w:rsid w:val="007500EE"/>
    <w:rsid w:val="00843405"/>
    <w:rsid w:val="008B537A"/>
    <w:rsid w:val="00916DA3"/>
    <w:rsid w:val="00975A52"/>
    <w:rsid w:val="00994D1C"/>
    <w:rsid w:val="009B5B88"/>
    <w:rsid w:val="009D7E54"/>
    <w:rsid w:val="00A03863"/>
    <w:rsid w:val="00A2139D"/>
    <w:rsid w:val="00AD3686"/>
    <w:rsid w:val="00AE18E1"/>
    <w:rsid w:val="00B9212C"/>
    <w:rsid w:val="00BA727F"/>
    <w:rsid w:val="00C85E9D"/>
    <w:rsid w:val="00CC0BFD"/>
    <w:rsid w:val="00CD45E2"/>
    <w:rsid w:val="00D069A4"/>
    <w:rsid w:val="00D9369D"/>
    <w:rsid w:val="00E03122"/>
    <w:rsid w:val="00F0613A"/>
    <w:rsid w:val="00F8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8C066-903E-4C36-AA18-BB642345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13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69A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149E1-D722-4A6A-A411-609B2F9E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348</Words>
  <Characters>1986</Characters>
  <Application>Microsoft Office Word</Application>
  <DocSecurity>8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Pignataro</dc:creator>
  <cp:lastModifiedBy>Serena Pignataro</cp:lastModifiedBy>
  <cp:revision>22</cp:revision>
  <cp:lastPrinted>2024-10-18T12:54:00Z</cp:lastPrinted>
  <dcterms:created xsi:type="dcterms:W3CDTF">2017-02-02T10:27:00Z</dcterms:created>
  <dcterms:modified xsi:type="dcterms:W3CDTF">2024-10-28T13:17:00Z</dcterms:modified>
</cp:coreProperties>
</file>